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ABD5D" w14:textId="54E50BB2" w:rsidR="000362FE" w:rsidRDefault="000362FE" w:rsidP="00A33BDF"/>
    <w:p w14:paraId="2DA18BD3" w14:textId="2F541B0D" w:rsidR="00A33BDF" w:rsidRDefault="00853B53" w:rsidP="00A33BDF">
      <w:pPr>
        <w:rPr>
          <w:rStyle w:val="Otsikko1Char"/>
        </w:rPr>
      </w:pPr>
      <w:r>
        <w:t>HANKKEEN NIMI</w:t>
      </w:r>
      <w:r w:rsidR="00AA1DDF">
        <w:t xml:space="preserve"> </w:t>
      </w:r>
      <w:r w:rsidR="00AA1DDF">
        <w:tab/>
      </w:r>
      <w:proofErr w:type="spellStart"/>
      <w:r w:rsidR="00AA1DDF" w:rsidRPr="00AA1DDF">
        <w:rPr>
          <w:rStyle w:val="Otsikko1Char"/>
        </w:rPr>
        <w:t>PeltoLiving</w:t>
      </w:r>
      <w:proofErr w:type="spellEnd"/>
      <w:r w:rsidR="00AA1DDF" w:rsidRPr="00AA1DDF">
        <w:rPr>
          <w:rStyle w:val="Otsikko1Char"/>
        </w:rPr>
        <w:t xml:space="preserve"> </w:t>
      </w:r>
      <w:proofErr w:type="spellStart"/>
      <w:r w:rsidR="00AA1DDF" w:rsidRPr="00AA1DDF">
        <w:rPr>
          <w:rStyle w:val="Otsikko1Char"/>
        </w:rPr>
        <w:t>Lab</w:t>
      </w:r>
      <w:proofErr w:type="spellEnd"/>
    </w:p>
    <w:p w14:paraId="4ECD10A9" w14:textId="77777777" w:rsidR="00FA049B" w:rsidRDefault="00FA049B" w:rsidP="00A33BDF">
      <w:pPr>
        <w:rPr>
          <w:rStyle w:val="Otsikko1Char"/>
        </w:rPr>
      </w:pPr>
    </w:p>
    <w:p w14:paraId="07249C1A" w14:textId="5EA0EC5B" w:rsidR="00BE217D" w:rsidRDefault="002A0629" w:rsidP="00A33BDF">
      <w:pPr>
        <w:rPr>
          <w:rStyle w:val="Otsikko1Char"/>
        </w:rPr>
      </w:pPr>
      <w:r>
        <w:rPr>
          <w:noProof/>
        </w:rPr>
        <w:drawing>
          <wp:inline distT="0" distB="0" distL="0" distR="0" wp14:anchorId="00C720DE" wp14:editId="5C040F17">
            <wp:extent cx="3746240" cy="2911475"/>
            <wp:effectExtent l="0" t="0" r="6985" b="3175"/>
            <wp:docPr id="772192333" name="Kuva 1" descr="Kuva, joka sisältää kohteen piha-, viljelykasvi, taivas, maatalo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670" cy="293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1F22" w14:textId="550A35B4" w:rsidR="5B49569A" w:rsidRDefault="5B49569A">
      <w:r>
        <w:t>Kuva: ©Maarit Partanen</w:t>
      </w:r>
    </w:p>
    <w:p w14:paraId="31D8B058" w14:textId="3F60BB8E" w:rsidR="002EF709" w:rsidRDefault="002EF709" w:rsidP="002EF709">
      <w:pPr>
        <w:rPr>
          <w:rStyle w:val="Otsikko1Char"/>
        </w:rPr>
      </w:pPr>
    </w:p>
    <w:p w14:paraId="6A1AF3C6" w14:textId="24AA70A3" w:rsidR="3E1A2A92" w:rsidRDefault="3E1A2A92" w:rsidP="002EF709"/>
    <w:p w14:paraId="48F35E7F" w14:textId="1973F8D0" w:rsidR="00AD3E6B" w:rsidRPr="00493242" w:rsidRDefault="00FA049B" w:rsidP="00AD3E6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E0B0E3" wp14:editId="715B70D2">
            <wp:simplePos x="0" y="0"/>
            <wp:positionH relativeFrom="column">
              <wp:posOffset>4070985</wp:posOffset>
            </wp:positionH>
            <wp:positionV relativeFrom="paragraph">
              <wp:posOffset>287020</wp:posOffset>
            </wp:positionV>
            <wp:extent cx="2248640" cy="2999740"/>
            <wp:effectExtent l="0" t="0" r="0" b="0"/>
            <wp:wrapSquare wrapText="bothSides"/>
            <wp:docPr id="491922301" name="Kuva 49192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6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E6B" w:rsidRPr="002EF709">
        <w:rPr>
          <w:b/>
          <w:bCs/>
        </w:rPr>
        <w:t>Tavoite:</w:t>
      </w:r>
    </w:p>
    <w:p w14:paraId="7F07D9E3" w14:textId="03A2D938" w:rsidR="1CCC2A79" w:rsidRDefault="4F94750A" w:rsidP="002EF709">
      <w:pPr>
        <w:rPr>
          <w:rFonts w:eastAsiaTheme="minorEastAsia"/>
          <w:color w:val="000000" w:themeColor="text1"/>
        </w:rPr>
      </w:pPr>
      <w:r w:rsidRPr="002EF709">
        <w:rPr>
          <w:rFonts w:eastAsiaTheme="minorEastAsia"/>
          <w:color w:val="000000" w:themeColor="text1"/>
        </w:rPr>
        <w:t>Hankkeessa suunnitellaan ja kartoitetaan tieto- ja oppimisympäristön mahdollisuuksia pellon ja kasvukauden olosuhteiden monitorointiin ja havainnointiin.  Hankkeen avulla suunnitellaan jatkotoimia käytännön toteutuksiin ja oppimisympäristön toteutukseen.</w:t>
      </w:r>
    </w:p>
    <w:p w14:paraId="0409011F" w14:textId="226E70AD" w:rsidR="1CCC2A79" w:rsidRDefault="4F94750A" w:rsidP="002EF709">
      <w:pPr>
        <w:rPr>
          <w:rFonts w:eastAsiaTheme="minorEastAsia"/>
          <w:color w:val="000000" w:themeColor="text1"/>
        </w:rPr>
      </w:pPr>
      <w:r w:rsidRPr="002EF709">
        <w:rPr>
          <w:rFonts w:eastAsiaTheme="minorEastAsia"/>
          <w:color w:val="000000" w:themeColor="text1"/>
        </w:rPr>
        <w:t xml:space="preserve">Mahdollisen reaaliaikaisen peltoseurannan ja havaintojen yhtenä tavoitteena on lisätä alueemme opiskelijoiden, nykyisten ja tulevien yrittäjien osaamista sekä motivaatiota maaperän kasvukyvyn potentiaalin ymmärtämiseen. Maaperästä saatavan datan hyödyntäminen, dataan perustuviin oikea-aikaisten ratkaisujen valinnat, ovatkin tärkeitä ymmärtää. Pelto </w:t>
      </w:r>
      <w:proofErr w:type="spellStart"/>
      <w:r w:rsidRPr="002EF709">
        <w:rPr>
          <w:rFonts w:eastAsiaTheme="minorEastAsia"/>
          <w:color w:val="000000" w:themeColor="text1"/>
        </w:rPr>
        <w:t>Living</w:t>
      </w:r>
      <w:proofErr w:type="spellEnd"/>
      <w:r w:rsidRPr="002EF709">
        <w:rPr>
          <w:rFonts w:eastAsiaTheme="minorEastAsia"/>
          <w:color w:val="000000" w:themeColor="text1"/>
        </w:rPr>
        <w:t xml:space="preserve"> </w:t>
      </w:r>
      <w:proofErr w:type="spellStart"/>
      <w:r w:rsidRPr="002EF709">
        <w:rPr>
          <w:rFonts w:eastAsiaTheme="minorEastAsia"/>
          <w:color w:val="000000" w:themeColor="text1"/>
        </w:rPr>
        <w:t>Lab</w:t>
      </w:r>
      <w:proofErr w:type="spellEnd"/>
      <w:r w:rsidRPr="002EF709">
        <w:rPr>
          <w:rFonts w:eastAsiaTheme="minorEastAsia"/>
          <w:color w:val="000000" w:themeColor="text1"/>
        </w:rPr>
        <w:t xml:space="preserve"> -ympäristö voi tarjota kattavaa dataa tutkimuskäyttöön ja muiden ruokaketjun tiedonkeruu- ja hyödyntämistarpeiden innovointiin, esimerkiksi tuotteiden jäljitettävyyteen liittyen. Yhtenä tavoitteena onkin, että hankkeen päättyessä on luotu laaja, monialainen innovaatioverkosto tieto- ja oppimisympäristön kehittämiseksi sekä jatkotoimien suunnittelun eteenpäin viemiseksi.</w:t>
      </w:r>
    </w:p>
    <w:p w14:paraId="61F6C44A" w14:textId="77777777" w:rsidR="00FA049B" w:rsidRDefault="00FA049B" w:rsidP="00FA049B">
      <w:r>
        <w:tab/>
      </w:r>
      <w:r>
        <w:tab/>
      </w:r>
      <w:r>
        <w:tab/>
      </w:r>
      <w:r>
        <w:tab/>
      </w:r>
      <w:r>
        <w:tab/>
      </w:r>
      <w:r>
        <w:t>Kuva: ©Maarit Partanen</w:t>
      </w:r>
    </w:p>
    <w:p w14:paraId="4219032B" w14:textId="52D53162" w:rsidR="1CCC2A79" w:rsidRDefault="1CCC2A79"/>
    <w:p w14:paraId="4D640B6D" w14:textId="5BC62956" w:rsidR="1CCC2A79" w:rsidRDefault="1CCC2A79"/>
    <w:p w14:paraId="01913AFA" w14:textId="767AACEC" w:rsidR="1CCC2A79" w:rsidRDefault="1CCC2A79"/>
    <w:p w14:paraId="498D7220" w14:textId="46BED3E8" w:rsidR="00AD3E6B" w:rsidRPr="00493242" w:rsidRDefault="00FA049B" w:rsidP="00AD3E6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5E7E39" wp14:editId="415B9477">
            <wp:simplePos x="0" y="0"/>
            <wp:positionH relativeFrom="column">
              <wp:posOffset>3445510</wp:posOffset>
            </wp:positionH>
            <wp:positionV relativeFrom="paragraph">
              <wp:posOffset>268605</wp:posOffset>
            </wp:positionV>
            <wp:extent cx="3045143" cy="4060190"/>
            <wp:effectExtent l="0" t="0" r="3175" b="0"/>
            <wp:wrapSquare wrapText="bothSides"/>
            <wp:docPr id="1686784493" name="Kuva 168678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43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E6B" w:rsidRPr="00493242">
        <w:rPr>
          <w:b/>
          <w:bCs/>
        </w:rPr>
        <w:t>Tehtävät ja toimenpiteet &amp; kuvaus</w:t>
      </w:r>
    </w:p>
    <w:p w14:paraId="526019F4" w14:textId="77777777" w:rsidR="00AD3E6B" w:rsidRDefault="00AD3E6B" w:rsidP="00AD3E6B">
      <w:r w:rsidRPr="00BF7D48">
        <w:t xml:space="preserve">Teknologiakartoitusten ja sidosryhmäyhteistyön sekä verkostoitumisen tulokset kootaan yhteen </w:t>
      </w:r>
      <w:r>
        <w:t xml:space="preserve">ja jaetaan </w:t>
      </w:r>
      <w:r w:rsidRPr="00BF7D48">
        <w:t xml:space="preserve">avoimesti </w:t>
      </w:r>
      <w:r>
        <w:t xml:space="preserve">saataville </w:t>
      </w:r>
      <w:r w:rsidRPr="00BF7D48">
        <w:t>yleisen tietoisuuden vahvistamisen tueksi.</w:t>
      </w:r>
    </w:p>
    <w:p w14:paraId="1EF35D50" w14:textId="25939C8D" w:rsidR="00AD3E6B" w:rsidRDefault="00AD3E6B" w:rsidP="00AD3E6B">
      <w:r>
        <w:t>Hanke on Oulun ammattikorkeakoulun toteuttama ja Pohjois-Pohjanmaan liiton alueiden kestävän kasvun ja elinvoiman tukemisen (AKKE) -määrärahoituksella toteutettu.</w:t>
      </w:r>
    </w:p>
    <w:p w14:paraId="794F9782" w14:textId="77777777" w:rsidR="00AD3E6B" w:rsidRPr="002E1C2B" w:rsidRDefault="00AD3E6B" w:rsidP="00AD3E6B">
      <w:pPr>
        <w:rPr>
          <w:b/>
          <w:bCs/>
        </w:rPr>
      </w:pPr>
      <w:r w:rsidRPr="002E1C2B">
        <w:rPr>
          <w:b/>
          <w:bCs/>
        </w:rPr>
        <w:t>Hankkeen tulokset</w:t>
      </w:r>
    </w:p>
    <w:p w14:paraId="7D744112" w14:textId="77777777" w:rsidR="00AD3E6B" w:rsidRPr="002E1C2B" w:rsidRDefault="00AD3E6B" w:rsidP="00AD3E6B">
      <w:r w:rsidRPr="002E1C2B">
        <w:t>Hankkeen tulokse</w:t>
      </w:r>
      <w:r>
        <w:t xml:space="preserve">na on kartoitettu maatalouden peltoviljelyyn </w:t>
      </w:r>
      <w:r w:rsidRPr="002E1C2B">
        <w:t>soveltu</w:t>
      </w:r>
      <w:r>
        <w:t>via</w:t>
      </w:r>
      <w:r w:rsidRPr="002E1C2B">
        <w:t xml:space="preserve"> teknologi</w:t>
      </w:r>
      <w:r>
        <w:t>oita</w:t>
      </w:r>
      <w:r w:rsidRPr="002E1C2B">
        <w:t xml:space="preserve"> sekä palveluntarjoaji</w:t>
      </w:r>
      <w:r>
        <w:t>a. Lisäksi hanke tuottaa s</w:t>
      </w:r>
      <w:r w:rsidRPr="002E1C2B">
        <w:t>idosryhmien näkemyksien</w:t>
      </w:r>
      <w:r>
        <w:t xml:space="preserve"> yhteenvedon teeman</w:t>
      </w:r>
      <w:r w:rsidRPr="002E1C2B">
        <w:t xml:space="preserve"> jatkokehitystarpeista</w:t>
      </w:r>
      <w:r>
        <w:t>. Hankkeen aikana järjestetään a</w:t>
      </w:r>
      <w:r w:rsidRPr="002E1C2B">
        <w:t>voin tiedotustilaisuus sidosryhmien edustajille sekä</w:t>
      </w:r>
      <w:r>
        <w:t xml:space="preserve"> toteutetaan</w:t>
      </w:r>
      <w:r w:rsidRPr="002E1C2B">
        <w:t xml:space="preserve"> digitaalisesti kysely kehitystarpe</w:t>
      </w:r>
      <w:r>
        <w:t>i</w:t>
      </w:r>
      <w:r w:rsidRPr="002E1C2B">
        <w:t>sta</w:t>
      </w:r>
      <w:r>
        <w:t xml:space="preserve"> teemaan liittyen. Hankkeessa koottu tieto, jo käytössä olevista tai maatalousalan yrityksiin soveltuvista digitaalisista ratkaisuista sekä palveluntarjoajista, julkaistaan avoimesti saataville.</w:t>
      </w:r>
    </w:p>
    <w:p w14:paraId="7EDD2AE7" w14:textId="77777777" w:rsidR="003F4B68" w:rsidRDefault="003F4B68" w:rsidP="003F4B68">
      <w:r>
        <w:tab/>
      </w:r>
      <w:r>
        <w:tab/>
      </w:r>
      <w:r>
        <w:tab/>
      </w:r>
      <w:r>
        <w:tab/>
      </w:r>
      <w:r>
        <w:tab/>
      </w:r>
      <w:r>
        <w:t>Kuva: © Raija Suomela</w:t>
      </w:r>
    </w:p>
    <w:p w14:paraId="09215966" w14:textId="77777777" w:rsidR="003F4B68" w:rsidRDefault="003F4B68" w:rsidP="0004503C">
      <w:pPr>
        <w:rPr>
          <w:b/>
          <w:bCs/>
        </w:rPr>
      </w:pPr>
    </w:p>
    <w:p w14:paraId="6513C2F6" w14:textId="77777777" w:rsidR="003F4B68" w:rsidRDefault="003F4B68" w:rsidP="0004503C">
      <w:pPr>
        <w:rPr>
          <w:b/>
          <w:bCs/>
        </w:rPr>
      </w:pPr>
    </w:p>
    <w:p w14:paraId="109252D5" w14:textId="77777777" w:rsidR="003F4B68" w:rsidRDefault="003F4B68" w:rsidP="0004503C">
      <w:pPr>
        <w:rPr>
          <w:b/>
          <w:bCs/>
        </w:rPr>
      </w:pPr>
    </w:p>
    <w:p w14:paraId="43A623A4" w14:textId="1F187A87" w:rsidR="0004503C" w:rsidRPr="00493242" w:rsidRDefault="0004503C" w:rsidP="0004503C">
      <w:pPr>
        <w:rPr>
          <w:b/>
          <w:bCs/>
        </w:rPr>
      </w:pPr>
      <w:proofErr w:type="spellStart"/>
      <w:r w:rsidRPr="00493242">
        <w:rPr>
          <w:b/>
          <w:bCs/>
        </w:rPr>
        <w:t>Oamkin</w:t>
      </w:r>
      <w:proofErr w:type="spellEnd"/>
      <w:r w:rsidRPr="00493242">
        <w:rPr>
          <w:b/>
          <w:bCs/>
        </w:rPr>
        <w:t xml:space="preserve"> hankehenkilöstö:</w:t>
      </w:r>
    </w:p>
    <w:p w14:paraId="57B21355" w14:textId="58CFFFFF" w:rsidR="0004503C" w:rsidRDefault="0004503C" w:rsidP="0004503C">
      <w:r>
        <w:t xml:space="preserve">Projektipäällikkö Maarit Partanen, </w:t>
      </w:r>
      <w:hyperlink r:id="rId13" w:history="1">
        <w:r w:rsidRPr="006531E1">
          <w:rPr>
            <w:rStyle w:val="Hyperlinkki"/>
          </w:rPr>
          <w:t>maarit.partanen@oamk.fi</w:t>
        </w:r>
      </w:hyperlink>
      <w:r w:rsidR="005A2338">
        <w:t xml:space="preserve">, </w:t>
      </w:r>
      <w:r w:rsidR="009A476F">
        <w:t>0504785209</w:t>
      </w:r>
    </w:p>
    <w:p w14:paraId="659C8C07" w14:textId="4522DD32" w:rsidR="0004503C" w:rsidRDefault="0004503C" w:rsidP="0004503C">
      <w:r>
        <w:t xml:space="preserve">Raija Suomela </w:t>
      </w:r>
      <w:hyperlink r:id="rId14" w:history="1">
        <w:r w:rsidRPr="00C1724E">
          <w:rPr>
            <w:rStyle w:val="Hyperlinkki"/>
          </w:rPr>
          <w:t>raija.suomela@oamk.fi</w:t>
        </w:r>
      </w:hyperlink>
      <w:r w:rsidR="005A2338">
        <w:t>, 0406281044</w:t>
      </w:r>
    </w:p>
    <w:p w14:paraId="59B61F60" w14:textId="77777777" w:rsidR="00853B53" w:rsidRDefault="00853B53" w:rsidP="00A33BDF"/>
    <w:p w14:paraId="0A07D611" w14:textId="250089E5" w:rsidR="00A33BDF" w:rsidRPr="00AA1DDF" w:rsidRDefault="00A33BDF" w:rsidP="00811F25">
      <w:pPr>
        <w:spacing w:after="0"/>
        <w:rPr>
          <w:b/>
          <w:bCs/>
        </w:rPr>
      </w:pPr>
      <w:r w:rsidRPr="00AA1DDF">
        <w:rPr>
          <w:b/>
          <w:bCs/>
        </w:rPr>
        <w:t>Toteuttaja:</w:t>
      </w:r>
      <w:r w:rsidR="00811F25" w:rsidRPr="00AA1DDF">
        <w:rPr>
          <w:b/>
          <w:bCs/>
        </w:rPr>
        <w:t xml:space="preserve"> </w:t>
      </w:r>
      <w:r w:rsidR="00AA1DDF">
        <w:rPr>
          <w:b/>
          <w:bCs/>
        </w:rPr>
        <w:t>OAMK</w:t>
      </w:r>
    </w:p>
    <w:p w14:paraId="04CBFE35" w14:textId="47C1D2F1" w:rsidR="00A33BDF" w:rsidRDefault="00A33BDF" w:rsidP="00811F25">
      <w:pPr>
        <w:spacing w:after="0"/>
      </w:pPr>
      <w:r>
        <w:t>Hankkeen kustannusarvio</w:t>
      </w:r>
      <w:r w:rsidR="00853B53">
        <w:t xml:space="preserve">     </w:t>
      </w:r>
      <w:r w:rsidR="007E1735">
        <w:t xml:space="preserve">65 211 </w:t>
      </w:r>
      <w:r w:rsidR="00811F25">
        <w:t>€, AKKE-tuki</w:t>
      </w:r>
      <w:r w:rsidR="007E1735">
        <w:t xml:space="preserve"> </w:t>
      </w:r>
      <w:r w:rsidR="009E58AA">
        <w:t>45 648</w:t>
      </w:r>
      <w:r w:rsidR="00853B53">
        <w:t xml:space="preserve">     </w:t>
      </w:r>
      <w:r w:rsidR="00811F25">
        <w:t>€</w:t>
      </w:r>
    </w:p>
    <w:p w14:paraId="69A7FC78" w14:textId="4D1EBA00" w:rsidR="00811F25" w:rsidRPr="00A33BDF" w:rsidRDefault="00811F25" w:rsidP="00811F25">
      <w:pPr>
        <w:spacing w:after="0"/>
      </w:pPr>
      <w:r>
        <w:t>Toteutusaika:</w:t>
      </w:r>
      <w:r w:rsidR="003F4B68">
        <w:tab/>
      </w:r>
      <w:r w:rsidR="003F4B68">
        <w:tab/>
      </w:r>
      <w:r w:rsidR="00AA1DDF">
        <w:t>1.1.2025-3</w:t>
      </w:r>
      <w:r w:rsidR="00AD0D3B">
        <w:t>1.12</w:t>
      </w:r>
      <w:r w:rsidR="00AA1DDF">
        <w:t>.2025</w:t>
      </w:r>
    </w:p>
    <w:sectPr w:rsidR="00811F25" w:rsidRPr="00A33BDF">
      <w:headerReference w:type="default" r:id="rId1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FC0C2" w14:textId="77777777" w:rsidR="00B00A88" w:rsidRDefault="00B00A88" w:rsidP="00A33BDF">
      <w:pPr>
        <w:spacing w:after="0" w:line="240" w:lineRule="auto"/>
      </w:pPr>
      <w:r>
        <w:separator/>
      </w:r>
    </w:p>
  </w:endnote>
  <w:endnote w:type="continuationSeparator" w:id="0">
    <w:p w14:paraId="1B63A6F5" w14:textId="77777777" w:rsidR="00B00A88" w:rsidRDefault="00B00A88" w:rsidP="00A33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CAE69" w14:textId="77777777" w:rsidR="00B00A88" w:rsidRDefault="00B00A88" w:rsidP="00A33BDF">
      <w:pPr>
        <w:spacing w:after="0" w:line="240" w:lineRule="auto"/>
      </w:pPr>
      <w:r>
        <w:separator/>
      </w:r>
    </w:p>
  </w:footnote>
  <w:footnote w:type="continuationSeparator" w:id="0">
    <w:p w14:paraId="0C22215B" w14:textId="77777777" w:rsidR="00B00A88" w:rsidRDefault="00B00A88" w:rsidP="00A33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292ED" w14:textId="276FC502" w:rsidR="00A33BDF" w:rsidRDefault="00FA049B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3D2D41" wp14:editId="60CA888A">
          <wp:simplePos x="0" y="0"/>
          <wp:positionH relativeFrom="column">
            <wp:posOffset>543560</wp:posOffset>
          </wp:positionH>
          <wp:positionV relativeFrom="paragraph">
            <wp:posOffset>-15875</wp:posOffset>
          </wp:positionV>
          <wp:extent cx="1568450" cy="722630"/>
          <wp:effectExtent l="0" t="0" r="0" b="0"/>
          <wp:wrapTight wrapText="bothSides">
            <wp:wrapPolygon edited="0">
              <wp:start x="3673" y="1708"/>
              <wp:lineTo x="2623" y="5125"/>
              <wp:lineTo x="2099" y="8541"/>
              <wp:lineTo x="2623" y="18791"/>
              <wp:lineTo x="19414" y="18791"/>
              <wp:lineTo x="19938" y="3417"/>
              <wp:lineTo x="18627" y="2847"/>
              <wp:lineTo x="5247" y="1708"/>
              <wp:lineTo x="3673" y="1708"/>
            </wp:wrapPolygon>
          </wp:wrapTight>
          <wp:docPr id="1968472897" name="Kuva 2" descr="Kuva, joka sisältää kohteen Fontti, Grafiikka, logo, muotoi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472897" name="Kuva 2" descr="Kuva, joka sisältää kohteen Fontti, Grafiikka, logo, muotoilu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BDF">
      <w:tab/>
    </w:r>
    <w:r w:rsidR="001717A8">
      <w:tab/>
    </w:r>
    <w:r w:rsidR="001717A8">
      <w:rPr>
        <w:noProof/>
      </w:rPr>
      <w:drawing>
        <wp:inline distT="0" distB="0" distL="0" distR="0" wp14:anchorId="2F847236" wp14:editId="57A57DCF">
          <wp:extent cx="2044014" cy="679450"/>
          <wp:effectExtent l="0" t="0" r="0" b="6350"/>
          <wp:docPr id="5" name="Kuva 4">
            <a:extLst xmlns:a="http://schemas.openxmlformats.org/drawingml/2006/main">
              <a:ext uri="{FF2B5EF4-FFF2-40B4-BE49-F238E27FC236}">
                <a16:creationId xmlns:a16="http://schemas.microsoft.com/office/drawing/2014/main" id="{9187FEA5-DC85-4E68-B89C-7A1E6F65EA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4">
                    <a:extLst>
                      <a:ext uri="{FF2B5EF4-FFF2-40B4-BE49-F238E27FC236}">
                        <a16:creationId xmlns:a16="http://schemas.microsoft.com/office/drawing/2014/main" id="{9187FEA5-DC85-4E68-B89C-7A1E6F65EA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8227" cy="680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DF"/>
    <w:rsid w:val="000362FE"/>
    <w:rsid w:val="0004503C"/>
    <w:rsid w:val="0013240B"/>
    <w:rsid w:val="00155801"/>
    <w:rsid w:val="001717A8"/>
    <w:rsid w:val="00260130"/>
    <w:rsid w:val="002A0629"/>
    <w:rsid w:val="002EF709"/>
    <w:rsid w:val="003F4B68"/>
    <w:rsid w:val="00532466"/>
    <w:rsid w:val="005A2338"/>
    <w:rsid w:val="005C5994"/>
    <w:rsid w:val="007329A9"/>
    <w:rsid w:val="007E1735"/>
    <w:rsid w:val="00811F25"/>
    <w:rsid w:val="00853B53"/>
    <w:rsid w:val="0086385E"/>
    <w:rsid w:val="008726C1"/>
    <w:rsid w:val="008A2F3A"/>
    <w:rsid w:val="009A476F"/>
    <w:rsid w:val="009E58AA"/>
    <w:rsid w:val="00A33BDF"/>
    <w:rsid w:val="00AA1DDF"/>
    <w:rsid w:val="00AD0D3B"/>
    <w:rsid w:val="00AD3E6B"/>
    <w:rsid w:val="00B00A88"/>
    <w:rsid w:val="00BE217D"/>
    <w:rsid w:val="00D32CC7"/>
    <w:rsid w:val="00E32120"/>
    <w:rsid w:val="00F44DCF"/>
    <w:rsid w:val="00FA049B"/>
    <w:rsid w:val="00FB0D65"/>
    <w:rsid w:val="0D41A253"/>
    <w:rsid w:val="176BA90D"/>
    <w:rsid w:val="1CCC2A79"/>
    <w:rsid w:val="26455DC4"/>
    <w:rsid w:val="390EEF61"/>
    <w:rsid w:val="3AB5AD13"/>
    <w:rsid w:val="3E1A2A92"/>
    <w:rsid w:val="49F48181"/>
    <w:rsid w:val="4F94750A"/>
    <w:rsid w:val="5B49569A"/>
    <w:rsid w:val="60F97712"/>
    <w:rsid w:val="74211130"/>
    <w:rsid w:val="763AB822"/>
    <w:rsid w:val="78AAF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8E6F0"/>
  <w15:chartTrackingRefBased/>
  <w15:docId w15:val="{D73FB806-1809-4122-9BF8-431985FC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A1D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33B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33BDF"/>
  </w:style>
  <w:style w:type="paragraph" w:styleId="Alatunniste">
    <w:name w:val="footer"/>
    <w:basedOn w:val="Normaali"/>
    <w:link w:val="AlatunnisteChar"/>
    <w:uiPriority w:val="99"/>
    <w:unhideWhenUsed/>
    <w:rsid w:val="00A33B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33BDF"/>
  </w:style>
  <w:style w:type="character" w:styleId="Hyperlinkki">
    <w:name w:val="Hyperlink"/>
    <w:basedOn w:val="Kappaleenoletusfontti"/>
    <w:uiPriority w:val="99"/>
    <w:unhideWhenUsed/>
    <w:rsid w:val="0004503C"/>
    <w:rPr>
      <w:color w:val="0563C1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AA1D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arit.partanen@oamk.fi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raija.suomela@oamk.f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B4B9FF4D7FE4A8DFAA5DBE33444BC" ma:contentTypeVersion="11" ma:contentTypeDescription="Create a new document." ma:contentTypeScope="" ma:versionID="0ac9fb018c37e6acf54b43319d371d2d">
  <xsd:schema xmlns:xsd="http://www.w3.org/2001/XMLSchema" xmlns:xs="http://www.w3.org/2001/XMLSchema" xmlns:p="http://schemas.microsoft.com/office/2006/metadata/properties" xmlns:ns2="e7064dd0-50b8-421b-b5a9-1523d6fc5b29" xmlns:ns3="ac05e8dc-3e00-4d09-a89f-d00a0db07cb1" targetNamespace="http://schemas.microsoft.com/office/2006/metadata/properties" ma:root="true" ma:fieldsID="d9cfe594d39bcd2aa190e5d81a5d9f7d" ns2:_="" ns3:_="">
    <xsd:import namespace="e7064dd0-50b8-421b-b5a9-1523d6fc5b29"/>
    <xsd:import namespace="ac05e8dc-3e00-4d09-a89f-d00a0db07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64dd0-50b8-421b-b5a9-1523d6fc5b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c5529c5-a027-4c82-ab4e-2b087dfb9f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5e8dc-3e00-4d09-a89f-d00a0db07cb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400d4a-a8ab-48eb-be9e-640dc48917da}" ma:internalName="TaxCatchAll" ma:showField="CatchAllData" ma:web="ac05e8dc-3e00-4d09-a89f-d00a0db07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064dd0-50b8-421b-b5a9-1523d6fc5b29">
      <Terms xmlns="http://schemas.microsoft.com/office/infopath/2007/PartnerControls"/>
    </lcf76f155ced4ddcb4097134ff3c332f>
    <TaxCatchAll xmlns="ac05e8dc-3e00-4d09-a89f-d00a0db07cb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152F3-EC1C-4CE4-94DB-6CC34750D3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E7DB06-EAF4-4139-AE70-723971B8F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064dd0-50b8-421b-b5a9-1523d6fc5b29"/>
    <ds:schemaRef ds:uri="ac05e8dc-3e00-4d09-a89f-d00a0db07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4908EF-278D-4CB2-B3D9-077797FD0C07}">
  <ds:schemaRefs>
    <ds:schemaRef ds:uri="http://schemas.microsoft.com/office/2006/metadata/properties"/>
    <ds:schemaRef ds:uri="http://schemas.microsoft.com/office/infopath/2007/PartnerControls"/>
    <ds:schemaRef ds:uri="e7064dd0-50b8-421b-b5a9-1523d6fc5b29"/>
    <ds:schemaRef ds:uri="ac05e8dc-3e00-4d09-a89f-d00a0db07cb1"/>
  </ds:schemaRefs>
</ds:datastoreItem>
</file>

<file path=customXml/itemProps4.xml><?xml version="1.0" encoding="utf-8"?>
<ds:datastoreItem xmlns:ds="http://schemas.openxmlformats.org/officeDocument/2006/customXml" ds:itemID="{E7902A1F-05F0-4348-9AE8-2E43C203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Isoniemi</dc:creator>
  <cp:keywords/>
  <dc:description/>
  <cp:lastModifiedBy>Pia Välimäki</cp:lastModifiedBy>
  <cp:revision>2</cp:revision>
  <dcterms:created xsi:type="dcterms:W3CDTF">2025-01-24T10:44:00Z</dcterms:created>
  <dcterms:modified xsi:type="dcterms:W3CDTF">2025-01-24T10:44:00Z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0x010100838B4B9FF4D7FE4A8DFAA5DBE33444BC</vt:lpwstr>
  </property>
  <property fmtid="{D5CDD505-2E9C-101B-9397-08002B2CF9AE}" pid="3" name="MediaServiceImageTags">
    <vt:lpwstr/>
  </property>
</Properties>
</file>